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9112"/>
        <w:gridCol w:w="2340"/>
      </w:tblGrid>
      <w:tr w:rsidR="0004519C" w14:paraId="3E85DF8D" w14:textId="77777777" w:rsidTr="00BE4E83">
        <w:tc>
          <w:tcPr>
            <w:tcW w:w="2863" w:type="dxa"/>
          </w:tcPr>
          <w:p w14:paraId="6F0F3D17" w14:textId="68FAF976" w:rsidR="0004519C" w:rsidRDefault="00F7426C" w:rsidP="0004519C">
            <w:pPr>
              <w:pStyle w:val="NoSpacing"/>
              <w:ind w:left="150"/>
              <w:jc w:val="center"/>
              <w:rPr>
                <w:rFonts w:ascii="Times New Roman" w:hAnsi="Times New Roman"/>
                <w:b/>
                <w:sz w:val="44"/>
                <w:szCs w:val="40"/>
              </w:rPr>
            </w:pPr>
            <w:r w:rsidRPr="0004519C">
              <w:rPr>
                <w:rFonts w:ascii="Times New Roman" w:hAnsi="Times New Roman"/>
                <w:b/>
                <w:noProof/>
                <w:sz w:val="44"/>
                <w:szCs w:val="40"/>
              </w:rPr>
              <w:drawing>
                <wp:inline distT="0" distB="0" distL="0" distR="0" wp14:anchorId="7F411993" wp14:editId="7F7F2A50">
                  <wp:extent cx="923925" cy="714841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22" cy="72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2" w:type="dxa"/>
          </w:tcPr>
          <w:p w14:paraId="22CAEA6A" w14:textId="77777777" w:rsidR="0004519C" w:rsidRPr="007343C1" w:rsidRDefault="0004519C" w:rsidP="0004519C">
            <w:pPr>
              <w:pStyle w:val="NoSpacing"/>
              <w:jc w:val="center"/>
              <w:rPr>
                <w:rFonts w:ascii="Times New Roman" w:hAnsi="Times New Roman"/>
                <w:b/>
                <w:sz w:val="44"/>
                <w:szCs w:val="40"/>
              </w:rPr>
            </w:pPr>
            <w:r w:rsidRPr="007343C1">
              <w:rPr>
                <w:rFonts w:ascii="Times New Roman" w:hAnsi="Times New Roman"/>
                <w:b/>
                <w:sz w:val="44"/>
                <w:szCs w:val="40"/>
              </w:rPr>
              <w:t>Jaguar Clubs of North America</w:t>
            </w:r>
          </w:p>
          <w:p w14:paraId="36A795B7" w14:textId="461CAE82" w:rsidR="0004519C" w:rsidRDefault="0004519C" w:rsidP="0004519C">
            <w:pPr>
              <w:pStyle w:val="NoSpacing"/>
              <w:jc w:val="center"/>
              <w:rPr>
                <w:rFonts w:ascii="Times New Roman" w:hAnsi="Times New Roman"/>
                <w:b/>
                <w:sz w:val="44"/>
                <w:szCs w:val="40"/>
              </w:rPr>
            </w:pPr>
            <w:r>
              <w:rPr>
                <w:rFonts w:ascii="Times New Roman" w:hAnsi="Times New Roman"/>
                <w:b/>
                <w:sz w:val="44"/>
                <w:szCs w:val="40"/>
              </w:rPr>
              <w:t xml:space="preserve">Master </w:t>
            </w:r>
            <w:r w:rsidRPr="007343C1">
              <w:rPr>
                <w:rFonts w:ascii="Times New Roman" w:hAnsi="Times New Roman"/>
                <w:b/>
                <w:sz w:val="44"/>
                <w:szCs w:val="40"/>
              </w:rPr>
              <w:t xml:space="preserve">Concours </w:t>
            </w:r>
            <w:r>
              <w:rPr>
                <w:rFonts w:ascii="Times New Roman" w:hAnsi="Times New Roman"/>
                <w:b/>
                <w:sz w:val="44"/>
                <w:szCs w:val="40"/>
              </w:rPr>
              <w:t>Report Form</w:t>
            </w:r>
          </w:p>
        </w:tc>
        <w:tc>
          <w:tcPr>
            <w:tcW w:w="2340" w:type="dxa"/>
          </w:tcPr>
          <w:p w14:paraId="562758C8" w14:textId="0EDF489F" w:rsidR="0004519C" w:rsidRDefault="0004519C" w:rsidP="007343C1">
            <w:pPr>
              <w:pStyle w:val="NoSpacing"/>
              <w:jc w:val="center"/>
              <w:rPr>
                <w:rFonts w:ascii="Times New Roman" w:hAnsi="Times New Roman"/>
                <w:b/>
                <w:sz w:val="44"/>
                <w:szCs w:val="40"/>
              </w:rPr>
            </w:pPr>
            <w:r w:rsidRPr="0004519C">
              <w:rPr>
                <w:rFonts w:ascii="Times New Roman" w:hAnsi="Times New Roman"/>
                <w:b/>
                <w:noProof/>
                <w:sz w:val="44"/>
                <w:szCs w:val="40"/>
              </w:rPr>
              <w:drawing>
                <wp:inline distT="0" distB="0" distL="0" distR="0" wp14:anchorId="04223208" wp14:editId="2D144CA7">
                  <wp:extent cx="923925" cy="714841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22" cy="72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DB5AD3" w14:textId="0ACA71F3" w:rsidR="00F7426C" w:rsidRDefault="00555D12">
      <w:r>
        <w:t>JCNA Affiliate Club’s Name: _____________</w:t>
      </w:r>
      <w:r w:rsidR="00BE4E83">
        <w:t>___________________________</w:t>
      </w:r>
      <w:r w:rsidR="00EF4627">
        <w:t>___</w:t>
      </w:r>
      <w:r w:rsidR="00BE4E83">
        <w:t>_</w:t>
      </w:r>
      <w:r>
        <w:t>_________________________________________________</w:t>
      </w:r>
    </w:p>
    <w:p w14:paraId="09E0FFB7" w14:textId="77777777" w:rsidR="00BE4E83" w:rsidRDefault="00BE4E83"/>
    <w:p w14:paraId="3313F9B3" w14:textId="0D0F7E6D" w:rsidR="00555D12" w:rsidRDefault="00555D12">
      <w:r>
        <w:t>Chief Judge: _____________________________</w:t>
      </w:r>
      <w:r w:rsidR="00BE4E83">
        <w:t>____________________</w:t>
      </w:r>
      <w:r>
        <w:t>_____</w:t>
      </w:r>
      <w:r w:rsidR="00EF4627">
        <w:t>___</w:t>
      </w:r>
      <w:r>
        <w:t>______   Chief Judge’s JCNA No. ______</w:t>
      </w:r>
      <w:r w:rsidR="00BE4E83">
        <w:t>________</w:t>
      </w:r>
      <w:r>
        <w:t>________</w:t>
      </w:r>
    </w:p>
    <w:p w14:paraId="65EF40A6" w14:textId="77777777" w:rsidR="00BE4E83" w:rsidRDefault="00BE4E83"/>
    <w:p w14:paraId="031614D0" w14:textId="69436DEF" w:rsidR="00555D12" w:rsidRDefault="00555D12">
      <w:r>
        <w:t>Concours Location: ______________________</w:t>
      </w:r>
      <w:r w:rsidR="00BE4E83">
        <w:t>____________________________</w:t>
      </w:r>
      <w:r w:rsidR="00EF4627">
        <w:t>___</w:t>
      </w:r>
      <w:r>
        <w:t>_______</w:t>
      </w:r>
      <w:r w:rsidR="000A463B">
        <w:t>_</w:t>
      </w:r>
      <w:r>
        <w:t>__ Concours Date: _________________________</w:t>
      </w:r>
    </w:p>
    <w:p w14:paraId="15B80C60" w14:textId="50BF8143" w:rsidR="00EF4627" w:rsidRDefault="00EF4627"/>
    <w:p w14:paraId="5DCECA22" w14:textId="178D2DF7" w:rsidR="00EF4627" w:rsidRDefault="00EF4627">
      <w:r>
        <w:t>Name of person preparing the form (If other than the Club’s Chief Judge) _______________________________</w:t>
      </w:r>
      <w:r w:rsidR="00CC5C45">
        <w:t>_</w:t>
      </w:r>
      <w:r>
        <w:t xml:space="preserve"> JCNA No. _________________</w:t>
      </w:r>
    </w:p>
    <w:p w14:paraId="53DD6EE6" w14:textId="77777777" w:rsidR="00F7426C" w:rsidRDefault="00F7426C"/>
    <w:tbl>
      <w:tblPr>
        <w:tblStyle w:val="TableGrid"/>
        <w:tblW w:w="14485" w:type="dxa"/>
        <w:tblInd w:w="85" w:type="dxa"/>
        <w:tblLook w:val="04A0" w:firstRow="1" w:lastRow="0" w:firstColumn="1" w:lastColumn="0" w:noHBand="0" w:noVBand="1"/>
      </w:tblPr>
      <w:tblGrid>
        <w:gridCol w:w="5035"/>
        <w:gridCol w:w="1260"/>
        <w:gridCol w:w="2520"/>
        <w:gridCol w:w="1530"/>
        <w:gridCol w:w="1440"/>
        <w:gridCol w:w="1350"/>
        <w:gridCol w:w="1350"/>
      </w:tblGrid>
      <w:tr w:rsidR="00F7426C" w:rsidRPr="00555D12" w14:paraId="1993EDC1" w14:textId="77777777" w:rsidTr="00132121">
        <w:tc>
          <w:tcPr>
            <w:tcW w:w="5035" w:type="dxa"/>
          </w:tcPr>
          <w:p w14:paraId="2CBA83B0" w14:textId="0462AF53" w:rsidR="00F7426C" w:rsidRPr="00555D12" w:rsidRDefault="00F7426C" w:rsidP="00132121">
            <w:pPr>
              <w:rPr>
                <w:b/>
                <w:bCs/>
              </w:rPr>
            </w:pPr>
            <w:r w:rsidRPr="00555D12">
              <w:rPr>
                <w:rFonts w:eastAsia="TimesNewRomanPSMT"/>
                <w:b/>
                <w:bCs/>
              </w:rPr>
              <w:t>Entrant’s Name</w:t>
            </w:r>
          </w:p>
        </w:tc>
        <w:tc>
          <w:tcPr>
            <w:tcW w:w="1260" w:type="dxa"/>
          </w:tcPr>
          <w:p w14:paraId="0A5ABA00" w14:textId="690D134E" w:rsidR="00F7426C" w:rsidRPr="00555D12" w:rsidRDefault="00F7426C" w:rsidP="0097434C">
            <w:pPr>
              <w:jc w:val="center"/>
              <w:rPr>
                <w:b/>
                <w:bCs/>
              </w:rPr>
            </w:pPr>
            <w:r w:rsidRPr="00555D12">
              <w:rPr>
                <w:rFonts w:eastAsia="TimesNewRomanPSMT"/>
                <w:b/>
                <w:bCs/>
              </w:rPr>
              <w:t>JCNA N</w:t>
            </w:r>
            <w:r w:rsidR="00555D12" w:rsidRPr="00555D12">
              <w:rPr>
                <w:rFonts w:eastAsia="TimesNewRomanPSMT"/>
                <w:b/>
                <w:bCs/>
              </w:rPr>
              <w:t>o</w:t>
            </w:r>
          </w:p>
        </w:tc>
        <w:tc>
          <w:tcPr>
            <w:tcW w:w="2520" w:type="dxa"/>
          </w:tcPr>
          <w:p w14:paraId="559E5B47" w14:textId="03DE7C59" w:rsidR="00F7426C" w:rsidRPr="00555D12" w:rsidRDefault="00F7426C" w:rsidP="0097434C">
            <w:pPr>
              <w:jc w:val="center"/>
              <w:rPr>
                <w:b/>
                <w:bCs/>
              </w:rPr>
            </w:pPr>
            <w:r w:rsidRPr="00555D12">
              <w:rPr>
                <w:rFonts w:eastAsia="TimesNewRomanPSMT"/>
                <w:b/>
                <w:bCs/>
              </w:rPr>
              <w:t>Entry</w:t>
            </w:r>
          </w:p>
        </w:tc>
        <w:tc>
          <w:tcPr>
            <w:tcW w:w="1530" w:type="dxa"/>
          </w:tcPr>
          <w:p w14:paraId="3720A55C" w14:textId="25329559" w:rsidR="00F7426C" w:rsidRPr="00555D12" w:rsidRDefault="00F7426C" w:rsidP="0097434C">
            <w:pPr>
              <w:jc w:val="center"/>
              <w:rPr>
                <w:b/>
                <w:bCs/>
              </w:rPr>
            </w:pPr>
            <w:r w:rsidRPr="00555D12">
              <w:rPr>
                <w:rFonts w:eastAsia="TimesNewRomanPSMT"/>
                <w:b/>
                <w:bCs/>
              </w:rPr>
              <w:t>Division</w:t>
            </w:r>
          </w:p>
        </w:tc>
        <w:tc>
          <w:tcPr>
            <w:tcW w:w="1440" w:type="dxa"/>
          </w:tcPr>
          <w:p w14:paraId="0062B761" w14:textId="7A40DB86" w:rsidR="00F7426C" w:rsidRPr="00555D12" w:rsidRDefault="00F7426C" w:rsidP="0097434C">
            <w:pPr>
              <w:jc w:val="center"/>
              <w:rPr>
                <w:b/>
                <w:bCs/>
              </w:rPr>
            </w:pPr>
            <w:r w:rsidRPr="00555D12">
              <w:rPr>
                <w:rFonts w:eastAsia="TimesNewRomanPSMT"/>
                <w:b/>
                <w:bCs/>
              </w:rPr>
              <w:t>Class</w:t>
            </w:r>
          </w:p>
        </w:tc>
        <w:tc>
          <w:tcPr>
            <w:tcW w:w="1350" w:type="dxa"/>
          </w:tcPr>
          <w:p w14:paraId="7A7489D8" w14:textId="267E93EC" w:rsidR="00F7426C" w:rsidRPr="00555D12" w:rsidRDefault="00F7426C" w:rsidP="0097434C">
            <w:pPr>
              <w:jc w:val="center"/>
              <w:rPr>
                <w:b/>
                <w:bCs/>
              </w:rPr>
            </w:pPr>
            <w:r w:rsidRPr="00555D12">
              <w:rPr>
                <w:b/>
                <w:bCs/>
              </w:rPr>
              <w:t>Points</w:t>
            </w:r>
          </w:p>
        </w:tc>
        <w:tc>
          <w:tcPr>
            <w:tcW w:w="1350" w:type="dxa"/>
          </w:tcPr>
          <w:p w14:paraId="63D911FC" w14:textId="6C64AB26" w:rsidR="00F7426C" w:rsidRPr="00555D12" w:rsidRDefault="00F7426C" w:rsidP="00132121">
            <w:pPr>
              <w:jc w:val="center"/>
              <w:rPr>
                <w:b/>
                <w:bCs/>
              </w:rPr>
            </w:pPr>
            <w:r w:rsidRPr="00555D12">
              <w:rPr>
                <w:b/>
                <w:bCs/>
              </w:rPr>
              <w:t>Place</w:t>
            </w:r>
          </w:p>
        </w:tc>
      </w:tr>
      <w:tr w:rsidR="00F7426C" w14:paraId="2399B9FE" w14:textId="77777777" w:rsidTr="00132121">
        <w:tc>
          <w:tcPr>
            <w:tcW w:w="5035" w:type="dxa"/>
          </w:tcPr>
          <w:p w14:paraId="27AF5777" w14:textId="77777777" w:rsidR="00F7426C" w:rsidRPr="00132121" w:rsidRDefault="00F7426C" w:rsidP="002E19E6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14:paraId="0CBB35B1" w14:textId="77777777" w:rsidR="00F7426C" w:rsidRPr="00132121" w:rsidRDefault="00F7426C" w:rsidP="002E19E6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2520" w:type="dxa"/>
          </w:tcPr>
          <w:p w14:paraId="05078964" w14:textId="77777777" w:rsidR="00F7426C" w:rsidRPr="00132121" w:rsidRDefault="00F7426C" w:rsidP="002E19E6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0D2E7CC0" w14:textId="77777777" w:rsidR="00F7426C" w:rsidRPr="00132121" w:rsidRDefault="00F7426C" w:rsidP="002E19E6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4B7486CD" w14:textId="77777777" w:rsidR="00F7426C" w:rsidRPr="00132121" w:rsidRDefault="00F7426C" w:rsidP="002E19E6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50643107" w14:textId="77777777" w:rsidR="00F7426C" w:rsidRPr="00132121" w:rsidRDefault="00F7426C" w:rsidP="002E19E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2EB9A91E" w14:textId="77777777" w:rsidR="00F7426C" w:rsidRPr="00132121" w:rsidRDefault="00F7426C" w:rsidP="002E19E6">
            <w:pPr>
              <w:rPr>
                <w:b/>
                <w:bCs/>
                <w:sz w:val="36"/>
                <w:szCs w:val="36"/>
              </w:rPr>
            </w:pPr>
          </w:p>
        </w:tc>
      </w:tr>
      <w:tr w:rsidR="00F7426C" w14:paraId="50B414B1" w14:textId="77777777" w:rsidTr="00132121">
        <w:tc>
          <w:tcPr>
            <w:tcW w:w="5035" w:type="dxa"/>
          </w:tcPr>
          <w:p w14:paraId="15E6DCA6" w14:textId="77777777" w:rsidR="00F7426C" w:rsidRPr="00132121" w:rsidRDefault="00F7426C" w:rsidP="002E19E6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14:paraId="54AB8879" w14:textId="77777777" w:rsidR="00F7426C" w:rsidRPr="00132121" w:rsidRDefault="00F7426C" w:rsidP="002E19E6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2520" w:type="dxa"/>
          </w:tcPr>
          <w:p w14:paraId="539F5E53" w14:textId="77777777" w:rsidR="00F7426C" w:rsidRPr="00132121" w:rsidRDefault="00F7426C" w:rsidP="002E19E6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23F28439" w14:textId="77777777" w:rsidR="00F7426C" w:rsidRPr="00132121" w:rsidRDefault="00F7426C" w:rsidP="002E19E6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29C75207" w14:textId="77777777" w:rsidR="00F7426C" w:rsidRPr="00132121" w:rsidRDefault="00F7426C" w:rsidP="002E19E6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5EA2AFC8" w14:textId="77777777" w:rsidR="00F7426C" w:rsidRPr="00132121" w:rsidRDefault="00F7426C" w:rsidP="002E19E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223E724F" w14:textId="77777777" w:rsidR="00F7426C" w:rsidRPr="00132121" w:rsidRDefault="00F7426C" w:rsidP="002E19E6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A463B" w14:paraId="1274BABA" w14:textId="77777777" w:rsidTr="00132121">
        <w:tc>
          <w:tcPr>
            <w:tcW w:w="5035" w:type="dxa"/>
          </w:tcPr>
          <w:p w14:paraId="1AF29B14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14:paraId="6834149F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2520" w:type="dxa"/>
          </w:tcPr>
          <w:p w14:paraId="3108071B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1C056D81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1746A769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0C912DCE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3896F654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A463B" w14:paraId="6ECDBCA6" w14:textId="77777777" w:rsidTr="00132121">
        <w:tc>
          <w:tcPr>
            <w:tcW w:w="5035" w:type="dxa"/>
          </w:tcPr>
          <w:p w14:paraId="10C6D9F7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14:paraId="37A48623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2520" w:type="dxa"/>
          </w:tcPr>
          <w:p w14:paraId="3DBAC967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41CD4258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7A770035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424FF414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105382CD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A463B" w14:paraId="3A8DE7A5" w14:textId="77777777" w:rsidTr="00132121">
        <w:tc>
          <w:tcPr>
            <w:tcW w:w="5035" w:type="dxa"/>
          </w:tcPr>
          <w:p w14:paraId="19880817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14:paraId="12AB27D6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2520" w:type="dxa"/>
          </w:tcPr>
          <w:p w14:paraId="4B23E92D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3BB5322C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31529F1F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49AF39A2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6242DFBB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A463B" w14:paraId="21F1ECC8" w14:textId="77777777" w:rsidTr="00132121">
        <w:tc>
          <w:tcPr>
            <w:tcW w:w="5035" w:type="dxa"/>
          </w:tcPr>
          <w:p w14:paraId="781F9B61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14:paraId="6F98C4A8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2520" w:type="dxa"/>
          </w:tcPr>
          <w:p w14:paraId="52BD5AF0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45569768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25FB520A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35871AA2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1B1579E4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A463B" w14:paraId="23996410" w14:textId="77777777" w:rsidTr="00132121">
        <w:tc>
          <w:tcPr>
            <w:tcW w:w="5035" w:type="dxa"/>
          </w:tcPr>
          <w:p w14:paraId="114EE8B1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14:paraId="1B419111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2520" w:type="dxa"/>
          </w:tcPr>
          <w:p w14:paraId="3D66E695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2FA8BED1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77AD25D9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4891F270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220E8F3A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A463B" w14:paraId="19911A95" w14:textId="77777777" w:rsidTr="00132121">
        <w:tc>
          <w:tcPr>
            <w:tcW w:w="5035" w:type="dxa"/>
          </w:tcPr>
          <w:p w14:paraId="19DD542A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14:paraId="5AF29910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2520" w:type="dxa"/>
          </w:tcPr>
          <w:p w14:paraId="27E6D16E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5CFD41E6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7AD605B1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7FA56224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06B2EF40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A463B" w14:paraId="6E159C48" w14:textId="77777777" w:rsidTr="00132121">
        <w:tc>
          <w:tcPr>
            <w:tcW w:w="5035" w:type="dxa"/>
          </w:tcPr>
          <w:p w14:paraId="1835F5CD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14:paraId="69237CAE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2520" w:type="dxa"/>
          </w:tcPr>
          <w:p w14:paraId="11731CCB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08245BB6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75DEFEED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06E6B194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5B372865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A463B" w14:paraId="584ADC10" w14:textId="77777777" w:rsidTr="00132121">
        <w:tc>
          <w:tcPr>
            <w:tcW w:w="5035" w:type="dxa"/>
          </w:tcPr>
          <w:p w14:paraId="5DE12562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14:paraId="21641711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2520" w:type="dxa"/>
          </w:tcPr>
          <w:p w14:paraId="17D5A153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799A9ED4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3BCC1544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1F589B0F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2541619F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A463B" w14:paraId="67429F25" w14:textId="77777777" w:rsidTr="00132121">
        <w:tc>
          <w:tcPr>
            <w:tcW w:w="5035" w:type="dxa"/>
          </w:tcPr>
          <w:p w14:paraId="6F4D18E3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14:paraId="7BC09DA5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2520" w:type="dxa"/>
          </w:tcPr>
          <w:p w14:paraId="276CB369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102B8F5A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722718C1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60ED92A1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151F27B2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A463B" w14:paraId="7F40F8D8" w14:textId="77777777" w:rsidTr="00132121">
        <w:tc>
          <w:tcPr>
            <w:tcW w:w="5035" w:type="dxa"/>
          </w:tcPr>
          <w:p w14:paraId="1B94985F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14:paraId="2EA6248B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2520" w:type="dxa"/>
          </w:tcPr>
          <w:p w14:paraId="36D4AC88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17EBB48D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487A4237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154B0C47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7B22C087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A463B" w14:paraId="45A9DDCF" w14:textId="77777777" w:rsidTr="00132121">
        <w:tc>
          <w:tcPr>
            <w:tcW w:w="5035" w:type="dxa"/>
          </w:tcPr>
          <w:p w14:paraId="009FF44B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14:paraId="136B9D1E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2520" w:type="dxa"/>
          </w:tcPr>
          <w:p w14:paraId="22774066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53EE4662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770EFE12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1535E03E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4EE86CFC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66E0D" w:rsidRPr="00F7426C" w14:paraId="474E1FED" w14:textId="77777777" w:rsidTr="00132121">
        <w:tc>
          <w:tcPr>
            <w:tcW w:w="5035" w:type="dxa"/>
          </w:tcPr>
          <w:p w14:paraId="15F08D4C" w14:textId="77777777" w:rsidR="00766E0D" w:rsidRPr="00132121" w:rsidRDefault="00766E0D" w:rsidP="000453C3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14:paraId="4869624B" w14:textId="77777777" w:rsidR="00766E0D" w:rsidRPr="00132121" w:rsidRDefault="00766E0D" w:rsidP="000453C3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2520" w:type="dxa"/>
          </w:tcPr>
          <w:p w14:paraId="0DECAE3E" w14:textId="77777777" w:rsidR="00766E0D" w:rsidRPr="00132121" w:rsidRDefault="00766E0D" w:rsidP="000453C3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4BE52F94" w14:textId="77777777" w:rsidR="00766E0D" w:rsidRPr="00132121" w:rsidRDefault="00766E0D" w:rsidP="000453C3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325F1D4E" w14:textId="77777777" w:rsidR="00766E0D" w:rsidRPr="00132121" w:rsidRDefault="00766E0D" w:rsidP="000453C3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05F3F954" w14:textId="77777777" w:rsidR="00766E0D" w:rsidRPr="00132121" w:rsidRDefault="00766E0D" w:rsidP="000453C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7BB0C3A2" w14:textId="77777777" w:rsidR="00766E0D" w:rsidRPr="00132121" w:rsidRDefault="00766E0D" w:rsidP="000453C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32121" w:rsidRPr="00F7426C" w14:paraId="6842CD0E" w14:textId="77777777" w:rsidTr="003C4AB3">
        <w:tc>
          <w:tcPr>
            <w:tcW w:w="5035" w:type="dxa"/>
          </w:tcPr>
          <w:p w14:paraId="0C8597E6" w14:textId="77777777" w:rsidR="00132121" w:rsidRPr="00132121" w:rsidRDefault="00132121" w:rsidP="003C4AB3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14:paraId="7C211C5B" w14:textId="77777777" w:rsidR="00132121" w:rsidRPr="00132121" w:rsidRDefault="00132121" w:rsidP="003C4AB3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2520" w:type="dxa"/>
          </w:tcPr>
          <w:p w14:paraId="1D49CC0B" w14:textId="77777777" w:rsidR="00132121" w:rsidRPr="00132121" w:rsidRDefault="00132121" w:rsidP="003C4AB3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33257493" w14:textId="77777777" w:rsidR="00132121" w:rsidRPr="00132121" w:rsidRDefault="00132121" w:rsidP="003C4AB3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3EF5F62E" w14:textId="77777777" w:rsidR="00132121" w:rsidRPr="00132121" w:rsidRDefault="00132121" w:rsidP="003C4AB3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7CF22730" w14:textId="77777777" w:rsidR="00132121" w:rsidRPr="00132121" w:rsidRDefault="00132121" w:rsidP="003C4A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70D64C87" w14:textId="77777777" w:rsidR="00132121" w:rsidRPr="00132121" w:rsidRDefault="00132121" w:rsidP="003C4AB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A463B" w14:paraId="0304C52D" w14:textId="77777777" w:rsidTr="00132121">
        <w:trPr>
          <w:trHeight w:val="350"/>
        </w:trPr>
        <w:tc>
          <w:tcPr>
            <w:tcW w:w="5035" w:type="dxa"/>
          </w:tcPr>
          <w:p w14:paraId="45092154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14:paraId="0A507C58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2520" w:type="dxa"/>
          </w:tcPr>
          <w:p w14:paraId="4CBEF3DD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549E5274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58CE1EEE" w14:textId="77777777" w:rsidR="000A463B" w:rsidRPr="00132121" w:rsidRDefault="000A463B" w:rsidP="000A463B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768574C9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78DE4B89" w14:textId="77777777" w:rsidR="000A463B" w:rsidRPr="00132121" w:rsidRDefault="000A463B" w:rsidP="000A463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007C7" w:rsidRPr="00F7426C" w14:paraId="7190B90F" w14:textId="77777777" w:rsidTr="00132121">
        <w:tc>
          <w:tcPr>
            <w:tcW w:w="5035" w:type="dxa"/>
          </w:tcPr>
          <w:p w14:paraId="12E14E76" w14:textId="77777777" w:rsidR="000007C7" w:rsidRPr="00132121" w:rsidRDefault="000007C7" w:rsidP="000453C3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14:paraId="688BBB6A" w14:textId="77777777" w:rsidR="000007C7" w:rsidRPr="00132121" w:rsidRDefault="000007C7" w:rsidP="000453C3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2520" w:type="dxa"/>
          </w:tcPr>
          <w:p w14:paraId="53A1B456" w14:textId="77777777" w:rsidR="000007C7" w:rsidRPr="00132121" w:rsidRDefault="000007C7" w:rsidP="000453C3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7D90377B" w14:textId="77777777" w:rsidR="000007C7" w:rsidRPr="00132121" w:rsidRDefault="000007C7" w:rsidP="000453C3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14:paraId="20AD6DA2" w14:textId="77777777" w:rsidR="000007C7" w:rsidRPr="00132121" w:rsidRDefault="000007C7" w:rsidP="000453C3">
            <w:pPr>
              <w:rPr>
                <w:rFonts w:eastAsia="TimesNewRomanPSMT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3853B4BF" w14:textId="77777777" w:rsidR="000007C7" w:rsidRPr="00132121" w:rsidRDefault="000007C7" w:rsidP="000453C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7E49D581" w14:textId="77777777" w:rsidR="000007C7" w:rsidRPr="00132121" w:rsidRDefault="000007C7" w:rsidP="000453C3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02ABFA55" w14:textId="77777777" w:rsidR="007343C1" w:rsidRPr="002E19E6" w:rsidRDefault="007343C1" w:rsidP="00132121"/>
    <w:sectPr w:rsidR="007343C1" w:rsidRPr="002E19E6" w:rsidSect="00132121">
      <w:type w:val="continuous"/>
      <w:pgSz w:w="15840" w:h="12240" w:orient="landscape"/>
      <w:pgMar w:top="720" w:right="900" w:bottom="360" w:left="6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C1"/>
    <w:rsid w:val="000007C7"/>
    <w:rsid w:val="0004519C"/>
    <w:rsid w:val="000A463B"/>
    <w:rsid w:val="000D5AF9"/>
    <w:rsid w:val="00132121"/>
    <w:rsid w:val="002C03A7"/>
    <w:rsid w:val="002E19E6"/>
    <w:rsid w:val="004433EF"/>
    <w:rsid w:val="00555D12"/>
    <w:rsid w:val="007343C1"/>
    <w:rsid w:val="00737127"/>
    <w:rsid w:val="00766E0D"/>
    <w:rsid w:val="007E0558"/>
    <w:rsid w:val="0097434C"/>
    <w:rsid w:val="009853B1"/>
    <w:rsid w:val="00A44856"/>
    <w:rsid w:val="00BE4E83"/>
    <w:rsid w:val="00CC5C45"/>
    <w:rsid w:val="00EF4627"/>
    <w:rsid w:val="00F7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43654"/>
  <w15:chartTrackingRefBased/>
  <w15:docId w15:val="{F8BE7876-10DC-41B5-83F9-C8DDD395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3C1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04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Kennedy</dc:creator>
  <cp:keywords/>
  <dc:description/>
  <cp:lastModifiedBy>Steve Kennedy</cp:lastModifiedBy>
  <cp:revision>7</cp:revision>
  <cp:lastPrinted>2022-03-22T20:18:00Z</cp:lastPrinted>
  <dcterms:created xsi:type="dcterms:W3CDTF">2022-03-22T18:52:00Z</dcterms:created>
  <dcterms:modified xsi:type="dcterms:W3CDTF">2022-03-22T20:18:00Z</dcterms:modified>
</cp:coreProperties>
</file>